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3CE04" w14:textId="77777777" w:rsidR="004971A8" w:rsidRPr="004971A8" w:rsidRDefault="004971A8" w:rsidP="004971A8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4971A8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14:paraId="52535AAD" w14:textId="77777777"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4971A8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4971A8">
        <w:rPr>
          <w:color w:val="FF0000"/>
          <w:sz w:val="24"/>
          <w:lang w:val="en-US"/>
        </w:rPr>
        <w:t>Microsoft</w:t>
      </w:r>
      <w:r w:rsidRPr="004971A8">
        <w:rPr>
          <w:color w:val="FF0000"/>
          <w:sz w:val="24"/>
        </w:rPr>
        <w:t xml:space="preserve"> </w:t>
      </w:r>
      <w:r w:rsidRPr="004971A8">
        <w:rPr>
          <w:color w:val="FF0000"/>
          <w:sz w:val="24"/>
          <w:lang w:val="en-US"/>
        </w:rPr>
        <w:t>Word</w:t>
      </w:r>
      <w:r w:rsidRPr="004971A8">
        <w:rPr>
          <w:color w:val="FF0000"/>
          <w:sz w:val="24"/>
        </w:rPr>
        <w:t xml:space="preserve"> направить по электронной почте:</w:t>
      </w:r>
    </w:p>
    <w:p w14:paraId="62CA75EA" w14:textId="77777777" w:rsidR="004971A8" w:rsidRPr="004971A8" w:rsidRDefault="007F301F" w:rsidP="004971A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4971A8" w:rsidRPr="004971A8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4971A8" w:rsidRPr="004971A8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4971A8" w:rsidRPr="004971A8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14:paraId="0C1A6E66" w14:textId="77777777" w:rsidR="004971A8" w:rsidRPr="004971A8" w:rsidRDefault="004971A8" w:rsidP="004971A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4971A8">
        <w:rPr>
          <w:b/>
          <w:color w:val="FF0000"/>
          <w:sz w:val="20"/>
          <w:szCs w:val="24"/>
        </w:rPr>
        <w:t xml:space="preserve">или </w:t>
      </w:r>
    </w:p>
    <w:p w14:paraId="6D09F11B" w14:textId="77777777" w:rsidR="004971A8" w:rsidRPr="004971A8" w:rsidRDefault="007F301F" w:rsidP="004971A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4971A8" w:rsidRPr="004971A8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4971A8" w:rsidRPr="004971A8">
        <w:rPr>
          <w:rStyle w:val="a9"/>
          <w:b/>
          <w:color w:val="FF0000"/>
          <w:sz w:val="20"/>
          <w:szCs w:val="24"/>
        </w:rPr>
        <w:t xml:space="preserve"> </w:t>
      </w:r>
      <w:r w:rsidR="004971A8" w:rsidRPr="004971A8">
        <w:rPr>
          <w:b/>
          <w:color w:val="FF0000"/>
          <w:sz w:val="20"/>
          <w:szCs w:val="24"/>
        </w:rPr>
        <w:t>(отдел по работе с клиентами в г. Москве)</w:t>
      </w:r>
    </w:p>
    <w:p w14:paraId="31737F89" w14:textId="77777777" w:rsidR="00DF09C4" w:rsidRDefault="00DF09C4" w:rsidP="007836AE">
      <w:pPr>
        <w:pStyle w:val="a3"/>
        <w:ind w:left="4820" w:firstLine="142"/>
        <w:jc w:val="both"/>
      </w:pPr>
    </w:p>
    <w:p w14:paraId="36F085CF" w14:textId="77777777"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14:paraId="444A2446" w14:textId="77777777"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14:paraId="6B5E759B" w14:textId="77777777"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14:paraId="21D2B5E5" w14:textId="77777777" w:rsidR="007836AE" w:rsidRDefault="007836AE" w:rsidP="007836AE">
      <w:pPr>
        <w:ind w:left="-27"/>
        <w:jc w:val="center"/>
        <w:rPr>
          <w:b/>
          <w:sz w:val="28"/>
        </w:rPr>
      </w:pPr>
    </w:p>
    <w:p w14:paraId="2B98CBF6" w14:textId="77777777"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14:paraId="1FD577EF" w14:textId="77777777" w:rsidR="007836AE" w:rsidRPr="00CE196B" w:rsidRDefault="007836AE" w:rsidP="007836AE">
      <w:pPr>
        <w:ind w:left="-27"/>
        <w:jc w:val="center"/>
        <w:rPr>
          <w:sz w:val="32"/>
        </w:rPr>
      </w:pPr>
    </w:p>
    <w:p w14:paraId="5B66BDF3" w14:textId="77777777"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F9200FA" w14:textId="77777777"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14:paraId="6F3C274C" w14:textId="77777777"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14:paraId="71BC7C74" w14:textId="77777777" w:rsidR="007836AE" w:rsidRPr="001779EE" w:rsidRDefault="006E3BEA" w:rsidP="006E3BEA">
      <w:pPr>
        <w:autoSpaceDE w:val="0"/>
        <w:autoSpaceDN w:val="0"/>
        <w:adjustRightInd w:val="0"/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 xml:space="preserve">провести обучение </w:t>
      </w:r>
      <w:r w:rsidRPr="001779EE">
        <w:rPr>
          <w:sz w:val="24"/>
        </w:rPr>
        <w:t xml:space="preserve">наших сотрудников в количестве </w:t>
      </w:r>
      <w:r w:rsidRPr="001779EE">
        <w:rPr>
          <w:sz w:val="24"/>
          <w:u w:val="single"/>
        </w:rPr>
        <w:t>________</w:t>
      </w:r>
      <w:r>
        <w:rPr>
          <w:sz w:val="24"/>
          <w:u w:val="single"/>
        </w:rPr>
        <w:t>_</w:t>
      </w:r>
      <w:r>
        <w:rPr>
          <w:sz w:val="24"/>
        </w:rPr>
        <w:t xml:space="preserve">человек </w:t>
      </w:r>
      <w:r w:rsidRPr="001779EE">
        <w:rPr>
          <w:sz w:val="24"/>
        </w:rPr>
        <w:t xml:space="preserve">по </w:t>
      </w:r>
      <w:r w:rsidRPr="00B63497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B63497">
        <w:rPr>
          <w:sz w:val="24"/>
          <w:szCs w:val="24"/>
        </w:rPr>
        <w:t xml:space="preserve"> </w:t>
      </w:r>
      <w:r w:rsidRPr="006E3BEA">
        <w:rPr>
          <w:sz w:val="24"/>
        </w:rPr>
        <w:t>«</w:t>
      </w:r>
      <w:r w:rsidR="00406BA0" w:rsidRPr="00406BA0">
        <w:rPr>
          <w:sz w:val="24"/>
        </w:rPr>
        <w:t>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</w:r>
      <w:r w:rsidRPr="006E3BEA">
        <w:rPr>
          <w:sz w:val="24"/>
        </w:rPr>
        <w:t>»</w:t>
      </w:r>
      <w:r>
        <w:rPr>
          <w:sz w:val="24"/>
        </w:rPr>
        <w:t xml:space="preserve"> </w:t>
      </w:r>
      <w:r w:rsidRPr="00371D71">
        <w:rPr>
          <w:color w:val="FF0000"/>
          <w:sz w:val="24"/>
        </w:rPr>
        <w:t xml:space="preserve">(Программа </w:t>
      </w:r>
      <w:r w:rsidR="00406BA0" w:rsidRPr="00371D71">
        <w:rPr>
          <w:color w:val="FF0000"/>
          <w:sz w:val="24"/>
        </w:rPr>
        <w:t>В</w:t>
      </w:r>
      <w:r w:rsidRPr="00371D71">
        <w:rPr>
          <w:color w:val="FF0000"/>
          <w:sz w:val="24"/>
        </w:rPr>
        <w:t>)</w:t>
      </w:r>
      <w:r w:rsidRPr="006E3BEA">
        <w:rPr>
          <w:sz w:val="24"/>
        </w:rPr>
        <w:t xml:space="preserve"> </w:t>
      </w:r>
      <w:r>
        <w:rPr>
          <w:sz w:val="24"/>
        </w:rPr>
        <w:t>по адресу:</w:t>
      </w:r>
      <w:r w:rsidR="007836AE" w:rsidRPr="001779EE">
        <w:rPr>
          <w:sz w:val="24"/>
        </w:rPr>
        <w:t xml:space="preserve"> </w:t>
      </w:r>
    </w:p>
    <w:p w14:paraId="66FF5311" w14:textId="77777777" w:rsidR="007C3F9E" w:rsidRDefault="007C3F9E" w:rsidP="007C3F9E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14:paraId="6C22A6CA" w14:textId="07B2ED09" w:rsidR="007C3F9E" w:rsidRDefault="007F301F" w:rsidP="007C3F9E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14:paraId="086577A4" w14:textId="77777777" w:rsidR="007C3F9E" w:rsidRPr="001779EE" w:rsidRDefault="007C3F9E" w:rsidP="007C3F9E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14:paraId="37AB838E" w14:textId="77777777" w:rsidR="007836AE" w:rsidRDefault="007C3F9E" w:rsidP="007C3F9E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14:paraId="49E2A22C" w14:textId="77777777" w:rsidR="004971A8" w:rsidRDefault="004971A8" w:rsidP="004971A8">
      <w:pPr>
        <w:spacing w:line="216" w:lineRule="auto"/>
        <w:jc w:val="both"/>
        <w:rPr>
          <w:sz w:val="24"/>
          <w:highlight w:val="yellow"/>
        </w:rPr>
      </w:pPr>
    </w:p>
    <w:p w14:paraId="167445AF" w14:textId="77777777" w:rsidR="004971A8" w:rsidRPr="004971A8" w:rsidRDefault="004971A8" w:rsidP="004971A8">
      <w:pPr>
        <w:spacing w:line="216" w:lineRule="auto"/>
        <w:jc w:val="both"/>
        <w:rPr>
          <w:i/>
          <w:color w:val="FF0000"/>
          <w:sz w:val="24"/>
        </w:rPr>
      </w:pPr>
      <w:r w:rsidRPr="004971A8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4971A8">
        <w:rPr>
          <w:i/>
          <w:color w:val="FF0000"/>
          <w:sz w:val="24"/>
        </w:rPr>
        <w:t>(выбрать нужное)</w:t>
      </w:r>
    </w:p>
    <w:p w14:paraId="05A1F9EF" w14:textId="77777777"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31FDF182" w14:textId="77777777"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4971A8">
        <w:rPr>
          <w:sz w:val="24"/>
        </w:rPr>
        <w:t xml:space="preserve">Список слушателей, копии документов об образовании прилагаются. </w:t>
      </w:r>
    </w:p>
    <w:p w14:paraId="7626DE17" w14:textId="77777777"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4C231EB4" w14:textId="77777777" w:rsidR="004971A8" w:rsidRDefault="004971A8" w:rsidP="004971A8">
      <w:pPr>
        <w:pStyle w:val="a4"/>
        <w:tabs>
          <w:tab w:val="left" w:pos="5670"/>
        </w:tabs>
        <w:jc w:val="both"/>
      </w:pPr>
      <w:r w:rsidRPr="004971A8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14:paraId="7A5DAD17" w14:textId="77777777" w:rsidR="007836AE" w:rsidRDefault="007836AE" w:rsidP="007836AE">
      <w:pPr>
        <w:rPr>
          <w:u w:val="single"/>
        </w:rPr>
      </w:pPr>
    </w:p>
    <w:p w14:paraId="76C6330E" w14:textId="77777777"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14:paraId="2CA188EA" w14:textId="77777777"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14:paraId="4C0E30FB" w14:textId="77777777" w:rsidR="00597B27" w:rsidRDefault="00597B27" w:rsidP="00597B27">
      <w:pPr>
        <w:spacing w:line="216" w:lineRule="auto"/>
      </w:pPr>
      <w:r>
        <w:t xml:space="preserve">ИНН/КПП   </w:t>
      </w:r>
    </w:p>
    <w:p w14:paraId="5779DAF5" w14:textId="77777777" w:rsidR="00597B27" w:rsidRDefault="00597B27" w:rsidP="00597B27">
      <w:pPr>
        <w:spacing w:line="216" w:lineRule="auto"/>
      </w:pPr>
      <w:r>
        <w:t xml:space="preserve">Банк получатель </w:t>
      </w:r>
    </w:p>
    <w:p w14:paraId="78D1D7AB" w14:textId="77777777" w:rsidR="00597B27" w:rsidRDefault="00597B27" w:rsidP="00597B27">
      <w:pPr>
        <w:spacing w:line="216" w:lineRule="auto"/>
      </w:pPr>
      <w:r>
        <w:t xml:space="preserve">Расч. счет   </w:t>
      </w:r>
    </w:p>
    <w:p w14:paraId="254BC631" w14:textId="77777777" w:rsidR="00597B27" w:rsidRDefault="00597B27" w:rsidP="00597B27">
      <w:pPr>
        <w:spacing w:line="216" w:lineRule="auto"/>
      </w:pPr>
      <w:r>
        <w:t xml:space="preserve">Кор. </w:t>
      </w:r>
      <w:r w:rsidR="007A638B">
        <w:t>с</w:t>
      </w:r>
      <w:r>
        <w:t xml:space="preserve">чет </w:t>
      </w:r>
    </w:p>
    <w:p w14:paraId="66FEFE12" w14:textId="77777777" w:rsidR="00597B27" w:rsidRDefault="00597B27" w:rsidP="00597B27">
      <w:pPr>
        <w:spacing w:line="216" w:lineRule="auto"/>
      </w:pPr>
      <w:r>
        <w:t xml:space="preserve">БИК   </w:t>
      </w:r>
    </w:p>
    <w:p w14:paraId="5F65E230" w14:textId="77777777" w:rsidR="00597B27" w:rsidRDefault="00597B27" w:rsidP="00597B27">
      <w:pPr>
        <w:spacing w:line="216" w:lineRule="auto"/>
      </w:pPr>
      <w:r>
        <w:t>ОГРН</w:t>
      </w:r>
    </w:p>
    <w:p w14:paraId="62A3299F" w14:textId="77777777" w:rsidR="00597B27" w:rsidRDefault="00597B27" w:rsidP="00597B27">
      <w:pPr>
        <w:spacing w:line="216" w:lineRule="auto"/>
      </w:pPr>
      <w:r>
        <w:t>Эл. почта:</w:t>
      </w:r>
    </w:p>
    <w:p w14:paraId="28809EF7" w14:textId="77777777" w:rsidR="00597B27" w:rsidRPr="00900185" w:rsidRDefault="00597B27" w:rsidP="00597B27">
      <w:pPr>
        <w:spacing w:line="216" w:lineRule="auto"/>
      </w:pPr>
      <w:r w:rsidRPr="00900185">
        <w:t>Должность, ФИО руководителя (полностью).</w:t>
      </w:r>
    </w:p>
    <w:p w14:paraId="695F3A47" w14:textId="77777777" w:rsidR="00597B27" w:rsidRPr="00900185" w:rsidRDefault="00597B27" w:rsidP="00597B27">
      <w:pPr>
        <w:spacing w:line="216" w:lineRule="auto"/>
      </w:pPr>
      <w:r w:rsidRPr="00900185">
        <w:t>На основании………….(Устава, Доверенности)</w:t>
      </w:r>
    </w:p>
    <w:p w14:paraId="054B99C0" w14:textId="77777777" w:rsidR="007836AE" w:rsidRPr="00900185" w:rsidRDefault="007836AE" w:rsidP="007836AE">
      <w:pPr>
        <w:tabs>
          <w:tab w:val="right" w:pos="7722"/>
        </w:tabs>
        <w:rPr>
          <w:sz w:val="24"/>
        </w:rPr>
      </w:pPr>
    </w:p>
    <w:p w14:paraId="40561A11" w14:textId="77777777" w:rsidR="003B6C82" w:rsidRPr="00900185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900185">
        <w:rPr>
          <w:sz w:val="24"/>
        </w:rPr>
        <w:tab/>
        <w:t xml:space="preserve">      </w:t>
      </w:r>
    </w:p>
    <w:p w14:paraId="4232C44F" w14:textId="77777777" w:rsidR="00597B27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900185">
        <w:rPr>
          <w:sz w:val="24"/>
        </w:rPr>
        <w:t xml:space="preserve">       Руководитель                        </w:t>
      </w:r>
      <w:r>
        <w:rPr>
          <w:sz w:val="24"/>
        </w:rPr>
        <w:t>_______________________             ___________________</w:t>
      </w:r>
    </w:p>
    <w:p w14:paraId="30A1E524" w14:textId="77777777" w:rsidR="00597B27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          Фамилия И.О.</w:t>
      </w:r>
    </w:p>
    <w:p w14:paraId="4DE052C5" w14:textId="77777777" w:rsidR="00597B27" w:rsidRDefault="00597B27" w:rsidP="00900185">
      <w:pPr>
        <w:tabs>
          <w:tab w:val="right" w:pos="2410"/>
        </w:tabs>
        <w:spacing w:line="216" w:lineRule="auto"/>
        <w:rPr>
          <w:sz w:val="16"/>
        </w:rPr>
      </w:pPr>
      <w:r>
        <w:rPr>
          <w:sz w:val="24"/>
        </w:rPr>
        <w:tab/>
      </w:r>
    </w:p>
    <w:p w14:paraId="31D42E5A" w14:textId="77777777"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14:paraId="340303EB" w14:textId="77777777"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72BA2450" w14:textId="77777777" w:rsidR="004971A8" w:rsidRDefault="004971A8">
      <w:pPr>
        <w:jc w:val="center"/>
        <w:rPr>
          <w:b/>
          <w:sz w:val="24"/>
        </w:rPr>
      </w:pPr>
    </w:p>
    <w:p w14:paraId="6A0FF803" w14:textId="77777777" w:rsidR="004971A8" w:rsidRDefault="004971A8">
      <w:pPr>
        <w:jc w:val="center"/>
        <w:rPr>
          <w:b/>
          <w:sz w:val="24"/>
        </w:rPr>
      </w:pPr>
    </w:p>
    <w:p w14:paraId="01AA7B1D" w14:textId="77777777" w:rsidR="00DF09C4" w:rsidRDefault="00DF09C4">
      <w:pPr>
        <w:jc w:val="center"/>
        <w:rPr>
          <w:b/>
          <w:sz w:val="24"/>
        </w:rPr>
      </w:pPr>
    </w:p>
    <w:p w14:paraId="0441A9DB" w14:textId="77777777" w:rsidR="000F3773" w:rsidRDefault="000F3773">
      <w:pPr>
        <w:jc w:val="center"/>
        <w:rPr>
          <w:b/>
          <w:sz w:val="24"/>
        </w:rPr>
        <w:sectPr w:rsidR="000F3773" w:rsidSect="00DB15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567" w:left="1134" w:header="720" w:footer="720" w:gutter="0"/>
          <w:cols w:space="720"/>
        </w:sectPr>
      </w:pPr>
    </w:p>
    <w:p w14:paraId="661DF161" w14:textId="77777777" w:rsidR="000F3773" w:rsidRDefault="000F3773" w:rsidP="000F377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СПИСОК СЛУШАТЕЛЕЙ</w:t>
      </w:r>
    </w:p>
    <w:p w14:paraId="25C1F743" w14:textId="77777777" w:rsidR="000F3773" w:rsidRDefault="000F3773" w:rsidP="000F3773">
      <w:pPr>
        <w:jc w:val="center"/>
        <w:rPr>
          <w:sz w:val="12"/>
        </w:rPr>
      </w:pPr>
    </w:p>
    <w:p w14:paraId="1D379883" w14:textId="77777777" w:rsidR="006E3BEA" w:rsidRDefault="006E3BEA" w:rsidP="00B171F1"/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933"/>
        <w:gridCol w:w="2238"/>
        <w:gridCol w:w="2015"/>
        <w:gridCol w:w="2462"/>
        <w:gridCol w:w="3361"/>
        <w:gridCol w:w="2688"/>
      </w:tblGrid>
      <w:tr w:rsidR="00AD4FBD" w14:paraId="56ECECB3" w14:textId="77777777" w:rsidTr="00993D5C">
        <w:trPr>
          <w:trHeight w:val="683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A4E4" w14:textId="77777777" w:rsidR="00AD4FBD" w:rsidRDefault="00AD4FBD">
            <w:pPr>
              <w:spacing w:line="216" w:lineRule="auto"/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ADB9" w14:textId="77777777" w:rsidR="00AD4FBD" w:rsidRDefault="00AD4FBD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</w:p>
          <w:p w14:paraId="12016575" w14:textId="77777777" w:rsidR="00AD4FBD" w:rsidRDefault="00AD4FBD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Имя, Отчество</w:t>
            </w:r>
          </w:p>
          <w:p w14:paraId="5A9DE569" w14:textId="77777777" w:rsidR="00AD4FBD" w:rsidRDefault="00AD4FB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D7EA" w14:textId="77777777" w:rsidR="00AD4FBD" w:rsidRDefault="00AD4FBD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25FE" w14:textId="77777777" w:rsidR="00AD4FBD" w:rsidRDefault="00AD4FBD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5006" w14:textId="77777777" w:rsidR="00AD4FBD" w:rsidRDefault="00AD4FBD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14:paraId="2D06CC59" w14:textId="77777777" w:rsidR="00AD4FBD" w:rsidRDefault="00AD4FBD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47D2" w14:textId="77777777" w:rsidR="00AD4FBD" w:rsidRDefault="00AD4FBD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14:paraId="69024D28" w14:textId="77777777" w:rsidR="00AD4FBD" w:rsidRDefault="00AD4FB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A0E3" w14:textId="77777777" w:rsidR="00993D5C" w:rsidRPr="000550B9" w:rsidRDefault="00993D5C" w:rsidP="00993D5C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0550B9">
              <w:rPr>
                <w:b/>
                <w:bCs/>
                <w:sz w:val="22"/>
                <w:szCs w:val="22"/>
              </w:rPr>
              <w:t>Шифр Минтруда</w:t>
            </w:r>
          </w:p>
          <w:p w14:paraId="1856D9C4" w14:textId="59B0EEA5" w:rsidR="00AD4FBD" w:rsidRDefault="00993D5C" w:rsidP="00993D5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(согласно приложению 1 к заявке)</w:t>
            </w:r>
          </w:p>
        </w:tc>
      </w:tr>
      <w:tr w:rsidR="00AD4FBD" w14:paraId="7A04F61F" w14:textId="77777777" w:rsidTr="00993D5C">
        <w:trPr>
          <w:trHeight w:val="28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6737" w14:textId="77777777" w:rsidR="00AD4FBD" w:rsidRDefault="00AD4FBD" w:rsidP="00AD4FBD">
            <w:pPr>
              <w:pStyle w:val="a6"/>
              <w:numPr>
                <w:ilvl w:val="0"/>
                <w:numId w:val="3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A12B" w14:textId="77777777" w:rsidR="00AD4FBD" w:rsidRDefault="00AD4FBD">
            <w:pPr>
              <w:spacing w:line="216" w:lineRule="auto"/>
              <w:jc w:val="center"/>
              <w:rPr>
                <w:sz w:val="16"/>
              </w:rPr>
            </w:pPr>
            <w:r>
              <w:t>Иванов Иван Иванович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AF96" w14:textId="77777777" w:rsidR="00AD4FBD" w:rsidRDefault="00AD4FBD">
            <w:pPr>
              <w:spacing w:line="216" w:lineRule="auto"/>
              <w:jc w:val="center"/>
            </w:pPr>
            <w:r>
              <w:t>Начальник цеха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D37A" w14:textId="77777777" w:rsidR="00AD4FBD" w:rsidRDefault="00AD4FBD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BBD2" w14:textId="77777777" w:rsidR="00AD4FBD" w:rsidRDefault="00AD4FBD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14:paraId="61075296" w14:textId="77777777" w:rsidR="00AD4FBD" w:rsidRDefault="00AD4FBD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2286" w14:textId="77777777" w:rsidR="00AD4FBD" w:rsidRDefault="00AD4FBD">
            <w:pPr>
              <w:jc w:val="center"/>
            </w:pPr>
            <w:r>
              <w:t>Среднее общее</w:t>
            </w:r>
          </w:p>
          <w:p w14:paraId="7A516D4E" w14:textId="77777777" w:rsidR="00AD4FBD" w:rsidRDefault="00AD4FBD">
            <w:pPr>
              <w:jc w:val="center"/>
            </w:pPr>
            <w:r>
              <w:t>Среднее профессиональное</w:t>
            </w:r>
          </w:p>
          <w:p w14:paraId="20DB48A4" w14:textId="77777777" w:rsidR="00AD4FBD" w:rsidRDefault="00AD4FBD">
            <w:pPr>
              <w:jc w:val="center"/>
            </w:pPr>
            <w:r>
              <w:t>Высшее</w:t>
            </w:r>
          </w:p>
          <w:p w14:paraId="177E866F" w14:textId="77777777" w:rsidR="00AD4FBD" w:rsidRDefault="00AD4FBD">
            <w:pPr>
              <w:spacing w:line="216" w:lineRule="auto"/>
              <w:jc w:val="center"/>
            </w:pPr>
            <w:r>
              <w:rPr>
                <w:i/>
                <w:color w:val="FF0000"/>
                <w:sz w:val="24"/>
              </w:rPr>
              <w:t>(выбрать нужное)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1636" w14:textId="4B417A98" w:rsidR="00AD4FBD" w:rsidRDefault="00AD4FBD"/>
        </w:tc>
      </w:tr>
      <w:tr w:rsidR="00AD4FBD" w14:paraId="333DB92B" w14:textId="77777777" w:rsidTr="00AD4FBD">
        <w:trPr>
          <w:trHeight w:val="28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01AB" w14:textId="77777777" w:rsidR="00AD4FBD" w:rsidRDefault="00AD4FBD" w:rsidP="00AD4FBD">
            <w:pPr>
              <w:pStyle w:val="a6"/>
              <w:numPr>
                <w:ilvl w:val="0"/>
                <w:numId w:val="3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C116" w14:textId="77777777" w:rsidR="00AD4FBD" w:rsidRDefault="00AD4FBD">
            <w:pPr>
              <w:spacing w:line="216" w:lineRule="auto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12CE" w14:textId="77777777" w:rsidR="00AD4FBD" w:rsidRDefault="00AD4FBD">
            <w:pPr>
              <w:spacing w:line="216" w:lineRule="auto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29F4" w14:textId="77777777" w:rsidR="00AD4FBD" w:rsidRDefault="00AD4FBD">
            <w:pPr>
              <w:spacing w:line="216" w:lineRule="auto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2333" w14:textId="77777777" w:rsidR="00AD4FBD" w:rsidRDefault="00AD4FBD">
            <w:pPr>
              <w:spacing w:line="216" w:lineRule="auto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1FCA" w14:textId="77777777" w:rsidR="00AD4FBD" w:rsidRDefault="00AD4FBD"/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4E11" w14:textId="77777777" w:rsidR="00AD4FBD" w:rsidRDefault="00AD4FBD"/>
        </w:tc>
      </w:tr>
    </w:tbl>
    <w:p w14:paraId="61F57C0A" w14:textId="77777777" w:rsidR="00B171F1" w:rsidRDefault="00B171F1" w:rsidP="00B171F1"/>
    <w:p w14:paraId="21A4682C" w14:textId="77777777" w:rsidR="00B171F1" w:rsidRDefault="00B171F1" w:rsidP="00B171F1"/>
    <w:p w14:paraId="3B3D1FF9" w14:textId="77777777" w:rsidR="000F3773" w:rsidRDefault="000F3773" w:rsidP="00B171F1">
      <w:r>
        <w:t>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14:paraId="330071F1" w14:textId="77777777" w:rsidR="000F3773" w:rsidRDefault="000F3773" w:rsidP="00B171F1"/>
    <w:p w14:paraId="33200644" w14:textId="77777777" w:rsidR="000F3773" w:rsidRDefault="000F3773" w:rsidP="00B171F1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14:paraId="6E9D1EC4" w14:textId="77777777" w:rsidR="000F3773" w:rsidRPr="00591AD9" w:rsidRDefault="000F3773" w:rsidP="00B171F1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14:paraId="1CB22AA9" w14:textId="6141CB34" w:rsidR="000F3773" w:rsidRDefault="000F3773" w:rsidP="00B171F1">
      <w:pPr>
        <w:ind w:left="2694"/>
      </w:pPr>
    </w:p>
    <w:p w14:paraId="341D7E7B" w14:textId="6A8A006F" w:rsidR="00993D5C" w:rsidRDefault="00993D5C" w:rsidP="00B171F1">
      <w:pPr>
        <w:ind w:left="2694"/>
      </w:pPr>
    </w:p>
    <w:p w14:paraId="4B3F94AA" w14:textId="61371EA3" w:rsidR="00993D5C" w:rsidRDefault="00993D5C" w:rsidP="00B171F1">
      <w:pPr>
        <w:ind w:left="2694"/>
      </w:pPr>
    </w:p>
    <w:p w14:paraId="1A9F4E1A" w14:textId="6C83EAB9" w:rsidR="00993D5C" w:rsidRDefault="00993D5C" w:rsidP="00B171F1">
      <w:pPr>
        <w:ind w:left="2694"/>
      </w:pPr>
    </w:p>
    <w:p w14:paraId="1BD0ACA7" w14:textId="73C00309" w:rsidR="00993D5C" w:rsidRDefault="00993D5C" w:rsidP="00B171F1">
      <w:pPr>
        <w:ind w:left="2694"/>
      </w:pPr>
    </w:p>
    <w:p w14:paraId="28415AF8" w14:textId="6E4BA8BE" w:rsidR="00993D5C" w:rsidRDefault="00993D5C" w:rsidP="00B171F1">
      <w:pPr>
        <w:ind w:left="2694"/>
      </w:pPr>
    </w:p>
    <w:p w14:paraId="67957A41" w14:textId="6C800BEB" w:rsidR="00993D5C" w:rsidRDefault="00993D5C" w:rsidP="00B171F1">
      <w:pPr>
        <w:ind w:left="2694"/>
      </w:pPr>
    </w:p>
    <w:p w14:paraId="07561D54" w14:textId="0DAFC2CF" w:rsidR="00993D5C" w:rsidRDefault="00993D5C" w:rsidP="00B171F1">
      <w:pPr>
        <w:ind w:left="2694"/>
      </w:pPr>
    </w:p>
    <w:p w14:paraId="2AD147E2" w14:textId="39BF63EC" w:rsidR="00993D5C" w:rsidRDefault="00993D5C" w:rsidP="00B171F1">
      <w:pPr>
        <w:ind w:left="2694"/>
      </w:pPr>
    </w:p>
    <w:p w14:paraId="7E691EC3" w14:textId="21CE0A5D" w:rsidR="00993D5C" w:rsidRDefault="00993D5C" w:rsidP="00B171F1">
      <w:pPr>
        <w:ind w:left="2694"/>
      </w:pPr>
    </w:p>
    <w:p w14:paraId="78705E6F" w14:textId="09E3C190" w:rsidR="00993D5C" w:rsidRDefault="00993D5C" w:rsidP="00B171F1">
      <w:pPr>
        <w:ind w:left="2694"/>
      </w:pPr>
    </w:p>
    <w:p w14:paraId="018560E5" w14:textId="74E2F1C7" w:rsidR="00993D5C" w:rsidRDefault="00993D5C" w:rsidP="00B171F1">
      <w:pPr>
        <w:ind w:left="2694"/>
      </w:pPr>
    </w:p>
    <w:p w14:paraId="41624F2A" w14:textId="7383C49D" w:rsidR="00993D5C" w:rsidRDefault="00993D5C" w:rsidP="00B171F1">
      <w:pPr>
        <w:ind w:left="2694"/>
      </w:pPr>
    </w:p>
    <w:p w14:paraId="211AAA61" w14:textId="17072215" w:rsidR="00993D5C" w:rsidRDefault="00993D5C" w:rsidP="00B171F1">
      <w:pPr>
        <w:ind w:left="2694"/>
      </w:pPr>
    </w:p>
    <w:p w14:paraId="07B3471D" w14:textId="03BBE1F4" w:rsidR="00993D5C" w:rsidRDefault="00993D5C" w:rsidP="00B171F1">
      <w:pPr>
        <w:ind w:left="2694"/>
      </w:pPr>
    </w:p>
    <w:p w14:paraId="59D80CE1" w14:textId="5072F944" w:rsidR="00993D5C" w:rsidRDefault="00993D5C" w:rsidP="00B171F1">
      <w:pPr>
        <w:ind w:left="2694"/>
      </w:pPr>
    </w:p>
    <w:p w14:paraId="65D18443" w14:textId="31CBE106" w:rsidR="00993D5C" w:rsidRDefault="00993D5C" w:rsidP="00B171F1">
      <w:pPr>
        <w:ind w:left="2694"/>
      </w:pPr>
    </w:p>
    <w:p w14:paraId="75845F1F" w14:textId="72420E16" w:rsidR="00993D5C" w:rsidRDefault="00993D5C" w:rsidP="00B171F1">
      <w:pPr>
        <w:ind w:left="2694"/>
      </w:pPr>
    </w:p>
    <w:p w14:paraId="6B235C7F" w14:textId="46A073BD" w:rsidR="00993D5C" w:rsidRDefault="00993D5C" w:rsidP="00B171F1">
      <w:pPr>
        <w:ind w:left="2694"/>
      </w:pPr>
    </w:p>
    <w:p w14:paraId="5DCC6191" w14:textId="77777777" w:rsidR="00993D5C" w:rsidRDefault="00993D5C" w:rsidP="00B171F1">
      <w:pPr>
        <w:ind w:left="2694"/>
        <w:sectPr w:rsidR="00993D5C" w:rsidSect="00B171F1">
          <w:pgSz w:w="16838" w:h="11906" w:orient="landscape"/>
          <w:pgMar w:top="1134" w:right="851" w:bottom="851" w:left="567" w:header="720" w:footer="720" w:gutter="0"/>
          <w:cols w:space="720"/>
          <w:docGrid w:linePitch="299"/>
        </w:sectPr>
      </w:pPr>
    </w:p>
    <w:p w14:paraId="3E27A306" w14:textId="77777777" w:rsidR="00993D5C" w:rsidRPr="005C1539" w:rsidRDefault="00993D5C" w:rsidP="00993D5C">
      <w:pPr>
        <w:jc w:val="right"/>
        <w:rPr>
          <w:color w:val="FF0000"/>
          <w:sz w:val="24"/>
          <w:szCs w:val="22"/>
        </w:rPr>
      </w:pPr>
      <w:r w:rsidRPr="005C1539">
        <w:rPr>
          <w:color w:val="FF0000"/>
          <w:sz w:val="24"/>
          <w:szCs w:val="22"/>
        </w:rPr>
        <w:lastRenderedPageBreak/>
        <w:t xml:space="preserve">Приложение 1 к Заявке </w:t>
      </w:r>
    </w:p>
    <w:p w14:paraId="11A5F6B9" w14:textId="77777777" w:rsidR="00993D5C" w:rsidRPr="005C1539" w:rsidRDefault="00993D5C" w:rsidP="00993D5C">
      <w:pPr>
        <w:jc w:val="center"/>
        <w:rPr>
          <w:sz w:val="24"/>
          <w:szCs w:val="22"/>
        </w:rPr>
      </w:pPr>
    </w:p>
    <w:p w14:paraId="26F6CD02" w14:textId="77777777" w:rsidR="00993D5C" w:rsidRDefault="00993D5C" w:rsidP="00993D5C">
      <w:pPr>
        <w:jc w:val="center"/>
      </w:pPr>
      <w:r>
        <w:t>Направления по охране труда для программы «</w:t>
      </w:r>
      <w:r w:rsidRPr="00EC12C4">
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</w:r>
      <w:r>
        <w:t xml:space="preserve">» </w:t>
      </w:r>
    </w:p>
    <w:p w14:paraId="6523893C" w14:textId="77777777" w:rsidR="00993D5C" w:rsidRDefault="00993D5C" w:rsidP="00993D5C">
      <w:pPr>
        <w:jc w:val="center"/>
      </w:pPr>
      <w:r>
        <w:t>(в Реестре обученных лиц по охране труда):</w:t>
      </w:r>
    </w:p>
    <w:p w14:paraId="1F54B5E4" w14:textId="77777777" w:rsidR="00993D5C" w:rsidRDefault="00993D5C" w:rsidP="00993D5C"/>
    <w:p w14:paraId="21F54D3C" w14:textId="77777777" w:rsidR="004A3C26" w:rsidRPr="000550B9" w:rsidRDefault="004A3C26" w:rsidP="00285EDB">
      <w:pPr>
        <w:pStyle w:val="ab"/>
      </w:pPr>
      <w:r w:rsidRPr="000550B9">
        <w:t>ИД46В_1-Безопасные методы и приемы выполнения земляных работ</w:t>
      </w:r>
    </w:p>
    <w:p w14:paraId="5AA0AD1E" w14:textId="77777777" w:rsidR="004A3C26" w:rsidRPr="000550B9" w:rsidRDefault="004A3C26" w:rsidP="00285EDB">
      <w:pPr>
        <w:pStyle w:val="ab"/>
      </w:pPr>
      <w:r w:rsidRPr="000550B9">
        <w:t>ИД46В_2-Безопасные методы и приемы выполнения ремонтных, монтажных и демонтажных работ зданий и сооружений</w:t>
      </w:r>
    </w:p>
    <w:p w14:paraId="611E4C2F" w14:textId="77777777" w:rsidR="004A3C26" w:rsidRPr="000550B9" w:rsidRDefault="004A3C26" w:rsidP="00285EDB">
      <w:pPr>
        <w:pStyle w:val="ab"/>
      </w:pPr>
      <w:r w:rsidRPr="000550B9">
        <w:t>ИД46В_3-Безопасные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</w:t>
      </w:r>
    </w:p>
    <w:p w14:paraId="625DA3AE" w14:textId="77777777" w:rsidR="004A3C26" w:rsidRPr="000550B9" w:rsidRDefault="004A3C26" w:rsidP="00285EDB">
      <w:pPr>
        <w:pStyle w:val="ab"/>
      </w:pPr>
      <w:r w:rsidRPr="000550B9">
        <w:t>ИД46В_4-Безопасные методы и приемы выполнения работ на высоте</w:t>
      </w:r>
    </w:p>
    <w:p w14:paraId="3D5D26AC" w14:textId="77777777" w:rsidR="004A3C26" w:rsidRPr="000550B9" w:rsidRDefault="004A3C26" w:rsidP="00285EDB">
      <w:pPr>
        <w:pStyle w:val="ab"/>
      </w:pPr>
      <w:r w:rsidRPr="000550B9">
        <w:t>ИД46В_5-Безопасные методы и приемы выполнения пожароопасных работ</w:t>
      </w:r>
    </w:p>
    <w:p w14:paraId="39A173DE" w14:textId="77777777" w:rsidR="004A3C26" w:rsidRPr="000550B9" w:rsidRDefault="004A3C26" w:rsidP="00285EDB">
      <w:pPr>
        <w:pStyle w:val="ab"/>
      </w:pPr>
      <w:r w:rsidRPr="000550B9">
        <w:t>ИД46В_6-Безопасные методы и приемы выполнения работ в ограниченных и замкнутых пространствах (ОЗП)</w:t>
      </w:r>
    </w:p>
    <w:p w14:paraId="01E6EE42" w14:textId="77777777" w:rsidR="004A3C26" w:rsidRPr="000550B9" w:rsidRDefault="004A3C26" w:rsidP="00285EDB">
      <w:pPr>
        <w:pStyle w:val="ab"/>
      </w:pPr>
      <w:r w:rsidRPr="000550B9">
        <w:t>ИД46В_7-Безопасные методы и приемы выполнения строительных работ, в том числе: - окрасочные работы - электросварочные и газосварочные работы</w:t>
      </w:r>
    </w:p>
    <w:p w14:paraId="134F0EF4" w14:textId="77777777" w:rsidR="004A3C26" w:rsidRPr="000550B9" w:rsidRDefault="004A3C26" w:rsidP="00285EDB">
      <w:pPr>
        <w:pStyle w:val="ab"/>
      </w:pPr>
      <w:r w:rsidRPr="000550B9">
        <w:t>ИД46В_8-Безопасные методы и приемы выполнения работ, связанных с опасностью воздействия сильнодействующих и ядовитых веществ</w:t>
      </w:r>
    </w:p>
    <w:p w14:paraId="5AFD6A3A" w14:textId="77777777" w:rsidR="004A3C26" w:rsidRPr="000550B9" w:rsidRDefault="004A3C26" w:rsidP="00285EDB">
      <w:pPr>
        <w:pStyle w:val="ab"/>
      </w:pPr>
      <w:r w:rsidRPr="000550B9">
        <w:t>ИД46В_9-Безопасные методы и приемы выполнения газоопасных работ</w:t>
      </w:r>
    </w:p>
    <w:p w14:paraId="46E11DC5" w14:textId="77777777" w:rsidR="004A3C26" w:rsidRPr="000550B9" w:rsidRDefault="004A3C26" w:rsidP="00285EDB">
      <w:pPr>
        <w:pStyle w:val="ab"/>
      </w:pPr>
      <w:r w:rsidRPr="000550B9">
        <w:t>ИД46В_10-Безопасные методы и приемы выполнения огневых работ</w:t>
      </w:r>
    </w:p>
    <w:p w14:paraId="453FDB38" w14:textId="77777777" w:rsidR="004A3C26" w:rsidRPr="000550B9" w:rsidRDefault="004A3C26" w:rsidP="00285EDB">
      <w:pPr>
        <w:pStyle w:val="ab"/>
      </w:pPr>
      <w:r w:rsidRPr="000550B9">
        <w:t>ИД46В_11-Безопасные методы и приемы выполнения работ, связанные с эксплуатацией подъемных сооружений</w:t>
      </w:r>
    </w:p>
    <w:p w14:paraId="3DC9C637" w14:textId="77777777" w:rsidR="004A3C26" w:rsidRPr="000550B9" w:rsidRDefault="004A3C26" w:rsidP="00285EDB">
      <w:pPr>
        <w:pStyle w:val="ab"/>
      </w:pPr>
      <w:r w:rsidRPr="000550B9">
        <w:t>ИД46В_12-Безопасные методы и приемы выполнения работ, связанных с эксплуатацией тепловых энергоустановок</w:t>
      </w:r>
    </w:p>
    <w:p w14:paraId="00C601C7" w14:textId="77777777" w:rsidR="004A3C26" w:rsidRPr="000550B9" w:rsidRDefault="004A3C26" w:rsidP="00285EDB">
      <w:pPr>
        <w:pStyle w:val="ab"/>
      </w:pPr>
      <w:r w:rsidRPr="000550B9">
        <w:t>ИД46В_13-Безопасные методы и приемы выполнения работ в электроустановках</w:t>
      </w:r>
    </w:p>
    <w:p w14:paraId="473EE1F2" w14:textId="77777777" w:rsidR="004A3C26" w:rsidRPr="000550B9" w:rsidRDefault="004A3C26" w:rsidP="00285EDB">
      <w:pPr>
        <w:pStyle w:val="ab"/>
      </w:pPr>
      <w:r w:rsidRPr="000550B9">
        <w:t>ИД46В_14-Безопасные методы и приемы выполнения работ, связанные с эксплуатацией сосудов, работающих под избыточным давлением</w:t>
      </w:r>
    </w:p>
    <w:p w14:paraId="526ED2A9" w14:textId="77777777" w:rsidR="004A3C26" w:rsidRPr="000550B9" w:rsidRDefault="004A3C26" w:rsidP="00285EDB">
      <w:pPr>
        <w:pStyle w:val="ab"/>
      </w:pPr>
      <w:r w:rsidRPr="000550B9">
        <w:t>ИД46В_15-Безопасные методы и приемы обращения с животными</w:t>
      </w:r>
    </w:p>
    <w:p w14:paraId="00948938" w14:textId="77777777" w:rsidR="004A3C26" w:rsidRPr="000550B9" w:rsidRDefault="004A3C26" w:rsidP="00285EDB">
      <w:pPr>
        <w:pStyle w:val="ab"/>
      </w:pPr>
      <w:r w:rsidRPr="000550B9">
        <w:t>ИД46В_16-Безопасные методы и приемы при выполнении водолазных работ</w:t>
      </w:r>
    </w:p>
    <w:p w14:paraId="5D60EB6E" w14:textId="77777777" w:rsidR="004A3C26" w:rsidRPr="000550B9" w:rsidRDefault="004A3C26" w:rsidP="00285EDB">
      <w:pPr>
        <w:pStyle w:val="ab"/>
      </w:pPr>
      <w:r w:rsidRPr="000550B9">
        <w:t>ИД46В_17-Безопасные методы и приемы работ по поиску, идентификации, обезвреживанию и уничтожению взрывоопасных предметов</w:t>
      </w:r>
    </w:p>
    <w:p w14:paraId="6A34BCBE" w14:textId="77777777" w:rsidR="004A3C26" w:rsidRPr="000550B9" w:rsidRDefault="004A3C26" w:rsidP="00285EDB">
      <w:pPr>
        <w:pStyle w:val="ab"/>
      </w:pPr>
      <w:r w:rsidRPr="000550B9">
        <w:t>ИД46В_18-Безопасные методы и приемы работ в непосредственной близости от полотна или проезжей части эксплуатируемых автомобильных и железных дорог</w:t>
      </w:r>
    </w:p>
    <w:p w14:paraId="0439ABE7" w14:textId="77777777" w:rsidR="004A3C26" w:rsidRPr="000550B9" w:rsidRDefault="004A3C26" w:rsidP="00285EDB">
      <w:pPr>
        <w:pStyle w:val="ab"/>
      </w:pPr>
      <w:r w:rsidRPr="000550B9">
        <w:t>ИД46В_19-Безопасные методы и приемы работ, на участках с патогенным заражением почвы</w:t>
      </w:r>
    </w:p>
    <w:p w14:paraId="33847F75" w14:textId="77777777" w:rsidR="004A3C26" w:rsidRPr="000550B9" w:rsidRDefault="004A3C26" w:rsidP="00285EDB">
      <w:pPr>
        <w:pStyle w:val="ab"/>
      </w:pPr>
      <w:r w:rsidRPr="000550B9">
        <w:t>ИД46В_20-Безопасные методы и приемы работ по валке леса в особо опасных условиях</w:t>
      </w:r>
    </w:p>
    <w:p w14:paraId="7D1A6A5E" w14:textId="77777777" w:rsidR="004A3C26" w:rsidRPr="000550B9" w:rsidRDefault="004A3C26" w:rsidP="00285EDB">
      <w:pPr>
        <w:pStyle w:val="ab"/>
      </w:pPr>
      <w:r w:rsidRPr="000550B9">
        <w:t>ИД46В_21-Безопасные методы и приемы работ по перемещению тяжеловесных и крупногабаритных грузов при отсутствии машин соответствующей грузоподъемности</w:t>
      </w:r>
    </w:p>
    <w:p w14:paraId="796F8132" w14:textId="77777777" w:rsidR="004A3C26" w:rsidRPr="000550B9" w:rsidRDefault="004A3C26" w:rsidP="00285EDB">
      <w:pPr>
        <w:pStyle w:val="ab"/>
      </w:pPr>
      <w:r w:rsidRPr="000550B9">
        <w:t>ИД46В_22-Безопасные методы и приемы работ с радиоактивными веществами и источниками ионизирующих излучений</w:t>
      </w:r>
    </w:p>
    <w:p w14:paraId="45BC4E7B" w14:textId="77777777" w:rsidR="004A3C26" w:rsidRPr="000550B9" w:rsidRDefault="004A3C26" w:rsidP="00285EDB">
      <w:pPr>
        <w:pStyle w:val="ab"/>
      </w:pPr>
      <w:r w:rsidRPr="000550B9">
        <w:t>ИД46В_23-Безопасные методы и приемы работ с ручным инструментом, в том числе с пиротехническим</w:t>
      </w:r>
    </w:p>
    <w:p w14:paraId="641B8D23" w14:textId="77777777" w:rsidR="004A3C26" w:rsidRPr="000550B9" w:rsidRDefault="004A3C26" w:rsidP="00285EDB">
      <w:pPr>
        <w:pStyle w:val="ab"/>
      </w:pPr>
      <w:r w:rsidRPr="000550B9">
        <w:t>ИД46В_24-Безопасные методы и приемы работ в театрах</w:t>
      </w:r>
    </w:p>
    <w:p w14:paraId="14850064" w14:textId="4D6CB0ED" w:rsidR="00993D5C" w:rsidRDefault="00993D5C" w:rsidP="00B171F1">
      <w:pPr>
        <w:ind w:left="2694"/>
      </w:pPr>
    </w:p>
    <w:sectPr w:rsidR="00993D5C" w:rsidSect="00993D5C">
      <w:pgSz w:w="11906" w:h="16838"/>
      <w:pgMar w:top="851" w:right="851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001B3" w14:textId="77777777" w:rsidR="007F301F" w:rsidRDefault="007F301F" w:rsidP="007F301F">
      <w:r>
        <w:separator/>
      </w:r>
    </w:p>
  </w:endnote>
  <w:endnote w:type="continuationSeparator" w:id="0">
    <w:p w14:paraId="1A30E5C5" w14:textId="77777777" w:rsidR="007F301F" w:rsidRDefault="007F301F" w:rsidP="007F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19B35" w14:textId="77777777" w:rsidR="007F301F" w:rsidRDefault="007F30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19C13" w14:textId="77777777" w:rsidR="007F301F" w:rsidRDefault="007F301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BB526" w14:textId="77777777" w:rsidR="007F301F" w:rsidRDefault="007F30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966D6" w14:textId="77777777" w:rsidR="007F301F" w:rsidRDefault="007F301F" w:rsidP="007F301F">
      <w:r>
        <w:separator/>
      </w:r>
    </w:p>
  </w:footnote>
  <w:footnote w:type="continuationSeparator" w:id="0">
    <w:p w14:paraId="3CAE0ECB" w14:textId="77777777" w:rsidR="007F301F" w:rsidRDefault="007F301F" w:rsidP="007F3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8635E" w14:textId="77777777" w:rsidR="007F301F" w:rsidRDefault="007F301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4669C" w14:textId="77777777" w:rsidR="007F301F" w:rsidRDefault="007F301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BBC64" w14:textId="77777777" w:rsidR="007F301F" w:rsidRDefault="007F301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20FC4"/>
    <w:rsid w:val="000359F4"/>
    <w:rsid w:val="000653B5"/>
    <w:rsid w:val="00077545"/>
    <w:rsid w:val="000933DD"/>
    <w:rsid w:val="000A6162"/>
    <w:rsid w:val="000A798F"/>
    <w:rsid w:val="000F3773"/>
    <w:rsid w:val="001139AC"/>
    <w:rsid w:val="00117E11"/>
    <w:rsid w:val="00146097"/>
    <w:rsid w:val="00191F0D"/>
    <w:rsid w:val="00195021"/>
    <w:rsid w:val="001C0385"/>
    <w:rsid w:val="002044CC"/>
    <w:rsid w:val="00206F48"/>
    <w:rsid w:val="00227020"/>
    <w:rsid w:val="0025413E"/>
    <w:rsid w:val="00263E4D"/>
    <w:rsid w:val="00272C95"/>
    <w:rsid w:val="00295957"/>
    <w:rsid w:val="002B5B46"/>
    <w:rsid w:val="002D5F91"/>
    <w:rsid w:val="003278B2"/>
    <w:rsid w:val="003640B7"/>
    <w:rsid w:val="00371D71"/>
    <w:rsid w:val="003B6C82"/>
    <w:rsid w:val="004002DB"/>
    <w:rsid w:val="00406BA0"/>
    <w:rsid w:val="004130FB"/>
    <w:rsid w:val="004425D9"/>
    <w:rsid w:val="00466644"/>
    <w:rsid w:val="00494064"/>
    <w:rsid w:val="00495D64"/>
    <w:rsid w:val="004971A8"/>
    <w:rsid w:val="004A3C26"/>
    <w:rsid w:val="004D5F62"/>
    <w:rsid w:val="00574CDE"/>
    <w:rsid w:val="00597B27"/>
    <w:rsid w:val="005A2223"/>
    <w:rsid w:val="00672B5E"/>
    <w:rsid w:val="00696707"/>
    <w:rsid w:val="006B65F8"/>
    <w:rsid w:val="006D2CF4"/>
    <w:rsid w:val="006E3BEA"/>
    <w:rsid w:val="00741298"/>
    <w:rsid w:val="007836AE"/>
    <w:rsid w:val="00787C8E"/>
    <w:rsid w:val="007A638B"/>
    <w:rsid w:val="007B116A"/>
    <w:rsid w:val="007C1D64"/>
    <w:rsid w:val="007C3F9E"/>
    <w:rsid w:val="007E0A9A"/>
    <w:rsid w:val="007F301F"/>
    <w:rsid w:val="008D2BAD"/>
    <w:rsid w:val="008F2F5A"/>
    <w:rsid w:val="00900185"/>
    <w:rsid w:val="009047A5"/>
    <w:rsid w:val="009134A8"/>
    <w:rsid w:val="00924A13"/>
    <w:rsid w:val="0094483C"/>
    <w:rsid w:val="009465F4"/>
    <w:rsid w:val="00966063"/>
    <w:rsid w:val="00993D5C"/>
    <w:rsid w:val="009C017C"/>
    <w:rsid w:val="009E72E7"/>
    <w:rsid w:val="00A72CCB"/>
    <w:rsid w:val="00AD4FBD"/>
    <w:rsid w:val="00B171F1"/>
    <w:rsid w:val="00B27D32"/>
    <w:rsid w:val="00B63497"/>
    <w:rsid w:val="00C001B1"/>
    <w:rsid w:val="00C0041D"/>
    <w:rsid w:val="00C1747D"/>
    <w:rsid w:val="00C248C3"/>
    <w:rsid w:val="00C30E51"/>
    <w:rsid w:val="00C37459"/>
    <w:rsid w:val="00CE196B"/>
    <w:rsid w:val="00D104E5"/>
    <w:rsid w:val="00D60BAE"/>
    <w:rsid w:val="00DB066F"/>
    <w:rsid w:val="00DB15C2"/>
    <w:rsid w:val="00DC726B"/>
    <w:rsid w:val="00DF09C4"/>
    <w:rsid w:val="00E278B9"/>
    <w:rsid w:val="00E36A36"/>
    <w:rsid w:val="00E80BB6"/>
    <w:rsid w:val="00EB4E39"/>
    <w:rsid w:val="00F23824"/>
    <w:rsid w:val="00F87461"/>
    <w:rsid w:val="00FA4E04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6E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uiPriority w:val="22"/>
    <w:qFormat/>
    <w:rsid w:val="003278B2"/>
    <w:rPr>
      <w:b/>
      <w:bCs/>
    </w:rPr>
  </w:style>
  <w:style w:type="character" w:customStyle="1" w:styleId="60">
    <w:name w:val="Заголовок 6 Знак"/>
    <w:link w:val="6"/>
    <w:rsid w:val="00DC726B"/>
    <w:rPr>
      <w:b/>
      <w:sz w:val="24"/>
    </w:rPr>
  </w:style>
  <w:style w:type="character" w:customStyle="1" w:styleId="a7">
    <w:name w:val="Нижний колонтитул Знак"/>
    <w:link w:val="a6"/>
    <w:rsid w:val="00DC726B"/>
  </w:style>
  <w:style w:type="character" w:customStyle="1" w:styleId="a5">
    <w:name w:val="Основной текст Знак"/>
    <w:link w:val="a4"/>
    <w:rsid w:val="00DC726B"/>
    <w:rPr>
      <w:sz w:val="24"/>
    </w:rPr>
  </w:style>
  <w:style w:type="character" w:styleId="a9">
    <w:name w:val="Hyperlink"/>
    <w:basedOn w:val="a0"/>
    <w:uiPriority w:val="99"/>
    <w:semiHidden/>
    <w:unhideWhenUsed/>
    <w:rsid w:val="00191F0D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191F0D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a">
    <w:name w:val="Table Grid"/>
    <w:basedOn w:val="a1"/>
    <w:uiPriority w:val="39"/>
    <w:rsid w:val="00993D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93D5C"/>
    <w:rPr>
      <w:sz w:val="22"/>
    </w:rPr>
  </w:style>
  <w:style w:type="paragraph" w:styleId="ac">
    <w:name w:val="header"/>
    <w:basedOn w:val="a"/>
    <w:link w:val="ad"/>
    <w:unhideWhenUsed/>
    <w:rsid w:val="007F30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F30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uiPriority w:val="22"/>
    <w:qFormat/>
    <w:rsid w:val="003278B2"/>
    <w:rPr>
      <w:b/>
      <w:bCs/>
    </w:rPr>
  </w:style>
  <w:style w:type="character" w:customStyle="1" w:styleId="60">
    <w:name w:val="Заголовок 6 Знак"/>
    <w:link w:val="6"/>
    <w:rsid w:val="00DC726B"/>
    <w:rPr>
      <w:b/>
      <w:sz w:val="24"/>
    </w:rPr>
  </w:style>
  <w:style w:type="character" w:customStyle="1" w:styleId="a7">
    <w:name w:val="Нижний колонтитул Знак"/>
    <w:link w:val="a6"/>
    <w:rsid w:val="00DC726B"/>
  </w:style>
  <w:style w:type="character" w:customStyle="1" w:styleId="a5">
    <w:name w:val="Основной текст Знак"/>
    <w:link w:val="a4"/>
    <w:rsid w:val="00DC726B"/>
    <w:rPr>
      <w:sz w:val="24"/>
    </w:rPr>
  </w:style>
  <w:style w:type="character" w:styleId="a9">
    <w:name w:val="Hyperlink"/>
    <w:basedOn w:val="a0"/>
    <w:uiPriority w:val="99"/>
    <w:semiHidden/>
    <w:unhideWhenUsed/>
    <w:rsid w:val="00191F0D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191F0D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a">
    <w:name w:val="Table Grid"/>
    <w:basedOn w:val="a1"/>
    <w:uiPriority w:val="39"/>
    <w:rsid w:val="00993D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93D5C"/>
    <w:rPr>
      <w:sz w:val="22"/>
    </w:rPr>
  </w:style>
  <w:style w:type="paragraph" w:styleId="ac">
    <w:name w:val="header"/>
    <w:basedOn w:val="a"/>
    <w:link w:val="ad"/>
    <w:unhideWhenUsed/>
    <w:rsid w:val="007F30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F30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cow@specialist-cen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79FF-E758-4BC5-921D-5BDCB54E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Павел Иванович</dc:creator>
  <cp:lastModifiedBy>Super</cp:lastModifiedBy>
  <cp:revision>12</cp:revision>
  <cp:lastPrinted>2000-05-05T09:09:00Z</cp:lastPrinted>
  <dcterms:created xsi:type="dcterms:W3CDTF">2022-08-26T08:32:00Z</dcterms:created>
  <dcterms:modified xsi:type="dcterms:W3CDTF">2024-05-21T09:09:00Z</dcterms:modified>
</cp:coreProperties>
</file>